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135B8" w14:textId="760645DF" w:rsidR="0061694A" w:rsidRPr="00E735E3" w:rsidRDefault="0061694A" w:rsidP="00650ACA">
      <w:pPr>
        <w:rPr>
          <w:rFonts w:ascii="Century Gothic" w:hAnsi="Century Gothic" w:cs="Clother Black"/>
          <w:b/>
          <w:bCs/>
          <w:sz w:val="32"/>
          <w:szCs w:val="32"/>
          <w:lang w:val="it-IT"/>
        </w:rPr>
      </w:pPr>
      <w:bookmarkStart w:id="0" w:name="_Hlk75431152"/>
      <w:r w:rsidRPr="00E735E3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La gamma EnduTrax di Apollo Tyres selezionata come </w:t>
      </w:r>
      <w:r w:rsidR="009D2D49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primo </w:t>
      </w:r>
      <w:r w:rsidRPr="00E735E3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equipaggiamento per i </w:t>
      </w:r>
      <w:r w:rsidR="009D2D49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truck </w:t>
      </w:r>
      <w:r w:rsidRPr="00E735E3">
        <w:rPr>
          <w:rFonts w:ascii="Century Gothic" w:hAnsi="Century Gothic" w:cs="Clother Black"/>
          <w:b/>
          <w:bCs/>
          <w:sz w:val="32"/>
          <w:szCs w:val="32"/>
          <w:lang w:val="it-IT"/>
        </w:rPr>
        <w:t>IVECO</w:t>
      </w:r>
    </w:p>
    <w:p w14:paraId="62848DBA" w14:textId="77777777" w:rsidR="0065513E" w:rsidRPr="00E735E3" w:rsidRDefault="0065513E" w:rsidP="00650ACA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5E7F05B6" w14:textId="26277003" w:rsidR="00225D33" w:rsidRPr="002D79E1" w:rsidRDefault="00274351" w:rsidP="00007971">
      <w:pPr>
        <w:rPr>
          <w:rFonts w:ascii="Century Gothic" w:hAnsi="Century Gothic" w:cs="Clother Light"/>
          <w:sz w:val="20"/>
          <w:szCs w:val="20"/>
          <w:lang w:val="it-IT"/>
        </w:rPr>
      </w:pPr>
      <w:r w:rsidRPr="002D79E1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 xml:space="preserve">Amsterdam, </w:t>
      </w:r>
      <w:r w:rsidR="00B77E60" w:rsidRPr="002D79E1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>3 aprile</w:t>
      </w:r>
      <w:r w:rsidRPr="002D79E1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 xml:space="preserve"> 2</w:t>
      </w:r>
      <w:r w:rsidR="0046219C" w:rsidRPr="002D79E1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>023</w:t>
      </w:r>
      <w:r w:rsidR="00650ACA" w:rsidRPr="002D79E1">
        <w:rPr>
          <w:rFonts w:ascii="Century Gothic" w:hAnsi="Century Gothic" w:cs="Clother Light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650ACA" w:rsidRPr="002D79E1">
        <w:rPr>
          <w:rFonts w:ascii="Century Gothic" w:hAnsi="Century Gothic" w:cs="Clother Light"/>
          <w:color w:val="000000" w:themeColor="text1"/>
          <w:sz w:val="20"/>
          <w:szCs w:val="20"/>
          <w:lang w:val="it-IT"/>
        </w:rPr>
        <w:t>–</w:t>
      </w:r>
      <w:r w:rsidR="00A10CEF" w:rsidRPr="002D79E1">
        <w:rPr>
          <w:rFonts w:ascii="Century Gothic" w:hAnsi="Century Gothic" w:cs="Clother Light"/>
          <w:color w:val="000000" w:themeColor="text1"/>
          <w:sz w:val="20"/>
          <w:szCs w:val="20"/>
          <w:lang w:val="it-IT"/>
        </w:rPr>
        <w:t xml:space="preserve"> </w:t>
      </w:r>
      <w:r w:rsidR="00E90A93" w:rsidRPr="002D79E1">
        <w:rPr>
          <w:rFonts w:ascii="Century Gothic" w:hAnsi="Century Gothic" w:cs="Clother Light"/>
          <w:sz w:val="20"/>
          <w:szCs w:val="20"/>
          <w:lang w:val="it-IT"/>
        </w:rPr>
        <w:t>Il marchio IVECO, parte di IVECO Group, realtà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che progetta, produce e commercializza una vasta gamma di veicoli commerciali leggeri, medi e pesanti, camion fuoristrada e veicoli speciali per applicazioni fuoristrada, ha </w:t>
      </w:r>
      <w:r w:rsidR="00225D33" w:rsidRPr="002D79E1">
        <w:rPr>
          <w:rFonts w:ascii="Century Gothic" w:hAnsi="Century Gothic" w:cs="Clother Light"/>
          <w:sz w:val="20"/>
          <w:szCs w:val="20"/>
          <w:lang w:val="it-IT"/>
        </w:rPr>
        <w:t>scelto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 xml:space="preserve"> gli</w:t>
      </w:r>
      <w:r w:rsidR="00225D33" w:rsidRPr="002D79E1">
        <w:rPr>
          <w:rFonts w:ascii="Century Gothic" w:hAnsi="Century Gothic" w:cs="Clother Light"/>
          <w:sz w:val="20"/>
          <w:szCs w:val="20"/>
          <w:lang w:val="it-IT"/>
        </w:rPr>
        <w:t xml:space="preserve"> pneumatici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>EnduTrax</w:t>
      </w:r>
      <w:r w:rsidR="00225D33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di Apollo Tyres come </w:t>
      </w:r>
      <w:r w:rsidR="00225D33" w:rsidRPr="002D79E1">
        <w:rPr>
          <w:rFonts w:ascii="Century Gothic" w:hAnsi="Century Gothic" w:cs="Clother Light"/>
          <w:sz w:val="20"/>
          <w:szCs w:val="20"/>
          <w:lang w:val="it-IT"/>
        </w:rPr>
        <w:t xml:space="preserve">primo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equipaggiamento (OE) </w:t>
      </w:r>
      <w:r w:rsidR="00B77E60" w:rsidRPr="002D79E1">
        <w:rPr>
          <w:rFonts w:ascii="Century Gothic" w:hAnsi="Century Gothic" w:cs="Clother Light"/>
          <w:sz w:val="20"/>
          <w:szCs w:val="20"/>
          <w:lang w:val="it-IT"/>
        </w:rPr>
        <w:t xml:space="preserve">per la gamma di camion S-Way, X-Way, T-Way.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>La partnership segna il primo accordo OE di Apollo Tyres nel settore dei camion e degli autobus; un obiettivo chiave della sua strategia a medio termine in Europa.</w:t>
      </w:r>
    </w:p>
    <w:p w14:paraId="7ED27E52" w14:textId="77777777" w:rsidR="00EC4C91" w:rsidRPr="002D79E1" w:rsidRDefault="00EC4C91" w:rsidP="0000797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5F8D6B93" w14:textId="1536349B" w:rsidR="00007971" w:rsidRPr="002D79E1" w:rsidRDefault="00B77E60" w:rsidP="00007971">
      <w:pPr>
        <w:rPr>
          <w:rFonts w:ascii="Century Gothic" w:hAnsi="Century Gothic" w:cs="Clother Light"/>
          <w:sz w:val="20"/>
          <w:szCs w:val="20"/>
          <w:lang w:val="it-IT"/>
        </w:rPr>
      </w:pPr>
      <w:r w:rsidRPr="002D79E1">
        <w:rPr>
          <w:rFonts w:ascii="Century Gothic" w:hAnsi="Century Gothic" w:cs="Clother Light"/>
          <w:sz w:val="20"/>
          <w:szCs w:val="20"/>
          <w:lang w:val="it-IT"/>
        </w:rPr>
        <w:t>L'accordo di fornitura prende il via</w:t>
      </w:r>
      <w:r w:rsidR="00E569AD">
        <w:rPr>
          <w:rFonts w:ascii="Century Gothic" w:hAnsi="Century Gothic" w:cs="Clother Light"/>
          <w:sz w:val="20"/>
          <w:szCs w:val="20"/>
          <w:lang w:val="it-IT"/>
        </w:rPr>
        <w:t xml:space="preserve"> dal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mese di marzo e segue ai rigorosi test dell'EnduTrax effettuati da IVECO nel corso del 2022. Prodotti presso lo stabilimento di Apollo Tyres a Gyöngyöshalász in Ungheria,</w:t>
      </w:r>
      <w:r w:rsidR="008D0953" w:rsidRPr="002D79E1">
        <w:rPr>
          <w:rFonts w:ascii="Century Gothic" w:hAnsi="Century Gothic" w:cs="Clother Light"/>
          <w:sz w:val="20"/>
          <w:szCs w:val="20"/>
          <w:lang w:val="it-IT"/>
        </w:rPr>
        <w:t xml:space="preserve"> gli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pneumatici EnduTrax verranno forniti a IVECO</w:t>
      </w:r>
      <w:r w:rsidRPr="002D79E1">
        <w:rPr>
          <w:lang w:val="it-IT"/>
        </w:rPr>
        <w:t xml:space="preserve">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in cinque dimensioni, tutte per ruote da 22,5 pollici: 13R22.5 EnduTrax MA, 13R22.5 EnduTrax MD, 315/80R22.5 EnduTrax MA, 315/80R22.5 EnduTrax MD, 385/65R22.5 EnduTrax MA HD.</w:t>
      </w:r>
    </w:p>
    <w:p w14:paraId="2F8073E5" w14:textId="77777777" w:rsidR="00EC4C91" w:rsidRPr="002D79E1" w:rsidRDefault="00EC4C91" w:rsidP="0000797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69468423" w14:textId="4E68FD82" w:rsidR="00007971" w:rsidRPr="002D79E1" w:rsidRDefault="00007971" w:rsidP="00007971">
      <w:pPr>
        <w:rPr>
          <w:rFonts w:ascii="Century Gothic" w:hAnsi="Century Gothic" w:cs="Clother Light"/>
          <w:sz w:val="20"/>
          <w:szCs w:val="20"/>
          <w:lang w:val="it-IT"/>
        </w:rPr>
      </w:pPr>
      <w:r w:rsidRPr="002D79E1">
        <w:rPr>
          <w:rFonts w:ascii="Century Gothic" w:hAnsi="Century Gothic" w:cs="Clother Light"/>
          <w:sz w:val="20"/>
          <w:szCs w:val="20"/>
          <w:lang w:val="it-IT"/>
        </w:rPr>
        <w:t>Ogni prodotto della famiglia EnduTrax è adatto a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 xml:space="preserve"> diversi tipi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di applicazioni, dai grandi camion 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 xml:space="preserve">fino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ai ribaltabili fuoristrada, e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d è specificamente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progettato per 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 xml:space="preserve">essere utilizzato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su terreni difficili. Presenta una miscela 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all’avanguardia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che 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 xml:space="preserve">assicura l’11% in più di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resistenza a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i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tagli e all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e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scheggiatur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e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rispetto a un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 xml:space="preserve">o pneumatico 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 xml:space="preserve">Apollo 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integrale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 xml:space="preserve"> in versione </w:t>
      </w:r>
      <w:r w:rsidR="00AD2DBD" w:rsidRPr="002D79E1">
        <w:rPr>
          <w:rFonts w:ascii="Century Gothic" w:hAnsi="Century Gothic" w:cs="Clother Light"/>
          <w:sz w:val="20"/>
          <w:szCs w:val="20"/>
          <w:lang w:val="it-IT"/>
        </w:rPr>
        <w:t>standard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, garantendo affidabilità su superfici impegnative 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 xml:space="preserve">con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detriti e pendenze ripide.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 xml:space="preserve"> Lo pneumatico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>è inoltre caratterizzato da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>un’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ammortizzazione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 xml:space="preserve"> extra del 14% in più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tra 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>il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battistrada e la cintura, che </w:t>
      </w:r>
      <w:r w:rsidR="004E1BB1" w:rsidRPr="002D79E1">
        <w:rPr>
          <w:rFonts w:ascii="Century Gothic" w:hAnsi="Century Gothic" w:cs="Clother Light"/>
          <w:sz w:val="20"/>
          <w:szCs w:val="20"/>
          <w:lang w:val="it-IT"/>
        </w:rPr>
        <w:t>assicura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una maggiore resistenza al taglio e alla foratura da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>pietre.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>I</w:t>
      </w:r>
      <w:r w:rsidR="00E141C9" w:rsidRPr="002D79E1">
        <w:rPr>
          <w:rFonts w:ascii="Century Gothic" w:hAnsi="Century Gothic" w:cs="Clother Light"/>
          <w:sz w:val="20"/>
          <w:szCs w:val="20"/>
          <w:lang w:val="it-IT"/>
        </w:rPr>
        <w:t xml:space="preserve">l profilo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in gomma è stato migliorato del 5% per 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 xml:space="preserve">ottimizzare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la rigidità del battistrada e offrire </w:t>
      </w:r>
      <w:r w:rsidR="004E1BB1" w:rsidRPr="002D79E1">
        <w:rPr>
          <w:rFonts w:ascii="Century Gothic" w:hAnsi="Century Gothic" w:cs="Clother Light"/>
          <w:sz w:val="20"/>
          <w:szCs w:val="20"/>
          <w:lang w:val="it-IT"/>
        </w:rPr>
        <w:t xml:space="preserve">maggior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chilometraggio. </w:t>
      </w:r>
      <w:r w:rsidR="004E1BB1" w:rsidRPr="002D79E1">
        <w:rPr>
          <w:rFonts w:ascii="Century Gothic" w:hAnsi="Century Gothic" w:cs="Clother Light"/>
          <w:sz w:val="20"/>
          <w:szCs w:val="20"/>
          <w:lang w:val="it-IT"/>
        </w:rPr>
        <w:t>I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l battistrada dell</w:t>
      </w:r>
      <w:r w:rsidR="004E1BB1" w:rsidRPr="002D79E1">
        <w:rPr>
          <w:rFonts w:ascii="Century Gothic" w:hAnsi="Century Gothic" w:cs="Clother Light"/>
          <w:sz w:val="20"/>
          <w:szCs w:val="20"/>
          <w:lang w:val="it-IT"/>
        </w:rPr>
        <w:t>o pneumatico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rimane </w:t>
      </w:r>
      <w:r w:rsidR="00E90A93" w:rsidRPr="002D79E1">
        <w:rPr>
          <w:rFonts w:ascii="Century Gothic" w:hAnsi="Century Gothic" w:cs="Clother Light"/>
          <w:sz w:val="20"/>
          <w:szCs w:val="20"/>
          <w:lang w:val="it-IT"/>
        </w:rPr>
        <w:t xml:space="preserve">così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efficace per un periodo più lungo, riducendo la possibilità di tagli che potrebbe svilupparsi e influire</w:t>
      </w:r>
      <w:r w:rsidR="004E1BB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negativamente su</w:t>
      </w:r>
      <w:r w:rsidR="009D2D49" w:rsidRPr="002D79E1">
        <w:rPr>
          <w:rFonts w:ascii="Century Gothic" w:hAnsi="Century Gothic" w:cs="Clother Light"/>
          <w:sz w:val="20"/>
          <w:szCs w:val="20"/>
          <w:lang w:val="it-IT"/>
        </w:rPr>
        <w:t>l</w:t>
      </w:r>
      <w:r w:rsidR="004E1BB1" w:rsidRPr="002D79E1">
        <w:rPr>
          <w:rFonts w:ascii="Century Gothic" w:hAnsi="Century Gothic" w:cs="Clother Light"/>
          <w:sz w:val="20"/>
          <w:szCs w:val="20"/>
          <w:lang w:val="it-IT"/>
        </w:rPr>
        <w:t xml:space="preserve">l’aderenza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e sulle prestazioni complessive.</w:t>
      </w:r>
    </w:p>
    <w:p w14:paraId="3A3C23F8" w14:textId="77777777" w:rsidR="00EC4C91" w:rsidRPr="002D79E1" w:rsidRDefault="00EC4C91" w:rsidP="0000797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D14AA38" w14:textId="2187CB39" w:rsidR="00271275" w:rsidRPr="002D79E1" w:rsidRDefault="009D2D49" w:rsidP="00007971">
      <w:pPr>
        <w:rPr>
          <w:rFonts w:ascii="Century Gothic" w:hAnsi="Century Gothic" w:cs="Clother Light"/>
          <w:sz w:val="20"/>
          <w:szCs w:val="20"/>
          <w:lang w:val="it-IT"/>
        </w:rPr>
      </w:pPr>
      <w:r w:rsidRPr="002D79E1">
        <w:rPr>
          <w:rFonts w:ascii="Century Gothic" w:hAnsi="Century Gothic" w:cs="Clother Light"/>
          <w:sz w:val="20"/>
          <w:szCs w:val="20"/>
          <w:lang w:val="it-IT"/>
        </w:rPr>
        <w:t>G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razie a una </w:t>
      </w:r>
      <w:r w:rsidR="00271275" w:rsidRPr="002D79E1">
        <w:rPr>
          <w:rFonts w:ascii="Century Gothic" w:hAnsi="Century Gothic" w:cs="Clother Light"/>
          <w:sz w:val="20"/>
          <w:szCs w:val="20"/>
          <w:lang w:val="it-IT"/>
        </w:rPr>
        <w:t xml:space="preserve">carcassa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a </w:t>
      </w:r>
      <w:r w:rsidR="00271275" w:rsidRPr="002D79E1">
        <w:rPr>
          <w:rFonts w:ascii="Century Gothic" w:hAnsi="Century Gothic" w:cs="Clother Light"/>
          <w:sz w:val="20"/>
          <w:szCs w:val="20"/>
          <w:lang w:val="it-IT"/>
        </w:rPr>
        <w:t>tel</w:t>
      </w:r>
      <w:r w:rsidR="008B0A21" w:rsidRPr="002D79E1">
        <w:rPr>
          <w:rFonts w:ascii="Century Gothic" w:hAnsi="Century Gothic" w:cs="Clother Light"/>
          <w:sz w:val="20"/>
          <w:szCs w:val="20"/>
          <w:lang w:val="it-IT"/>
        </w:rPr>
        <w:t>a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resistente e ottimizzata</w:t>
      </w:r>
      <w:r w:rsidR="00271275" w:rsidRPr="002D79E1">
        <w:rPr>
          <w:rFonts w:ascii="Century Gothic" w:hAnsi="Century Gothic" w:cs="Clother Light"/>
          <w:sz w:val="20"/>
          <w:szCs w:val="20"/>
          <w:lang w:val="it-IT"/>
        </w:rPr>
        <w:t xml:space="preserve">,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lo pneumatico ha migliorato la ricostruibilità,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>requisito</w:t>
      </w:r>
      <w:r w:rsidR="00271275" w:rsidRPr="002D79E1">
        <w:rPr>
          <w:rFonts w:ascii="Century Gothic" w:hAnsi="Century Gothic" w:cs="Clother Light"/>
          <w:sz w:val="20"/>
          <w:szCs w:val="20"/>
          <w:lang w:val="it-IT"/>
        </w:rPr>
        <w:t xml:space="preserve"> ritenuto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fondamentale per molti clienti. </w:t>
      </w:r>
      <w:r w:rsidR="00271275" w:rsidRPr="002D79E1">
        <w:rPr>
          <w:rFonts w:ascii="Century Gothic" w:hAnsi="Century Gothic" w:cs="Clother Light"/>
          <w:sz w:val="20"/>
          <w:szCs w:val="20"/>
          <w:lang w:val="it-IT"/>
        </w:rPr>
        <w:t>L’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ampia area di contatto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favorisce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inoltre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un tasso di usura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 uniforme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del disegno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del battistrada, consentendo una distribuzione </w:t>
      </w:r>
      <w:r w:rsidR="008B0A21" w:rsidRPr="002D79E1">
        <w:rPr>
          <w:rFonts w:ascii="Century Gothic" w:hAnsi="Century Gothic" w:cs="Clother Light"/>
          <w:sz w:val="20"/>
          <w:szCs w:val="20"/>
          <w:lang w:val="it-IT"/>
        </w:rPr>
        <w:t xml:space="preserve">omogenea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>della pressione. La struttura rinforzata contribuisce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 anche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ad assicurare 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>livelli elevati di durata, che superano di gran lunga i requisit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i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normativ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i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europe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i</w:t>
      </w:r>
      <w:r w:rsidR="00007971" w:rsidRPr="002D79E1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1138FC2B" w14:textId="77777777" w:rsidR="00271275" w:rsidRPr="002D79E1" w:rsidRDefault="00271275" w:rsidP="0000797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4AE7D09" w14:textId="7430DE5E" w:rsidR="00AC3151" w:rsidRPr="002D79E1" w:rsidRDefault="00AC3151" w:rsidP="00AC3151">
      <w:pPr>
        <w:rPr>
          <w:rFonts w:ascii="Century Gothic" w:hAnsi="Century Gothic" w:cs="Clother Light"/>
          <w:sz w:val="20"/>
          <w:szCs w:val="20"/>
          <w:lang w:val="it-IT"/>
        </w:rPr>
      </w:pP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John Nikhil Joy,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Cluster Director Europe – Truck &amp; Bus Tyres,di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Apollo Tyres, ha dichiarato: "Siamo molto orgogliosi di collaborare con uno dei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più importanti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produttori di veicoli commerciali in Europa,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fornendo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la nostra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straordinaria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gamma di pneumatici EnduTrax e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mettendo a disposizione del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l'azienda i nostri 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>esperti</w:t>
      </w:r>
      <w:r w:rsidR="008B0A2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del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 team di servizio e assistenza. </w:t>
      </w:r>
      <w:r w:rsidR="0054107F" w:rsidRPr="002D79E1">
        <w:rPr>
          <w:rFonts w:ascii="Century Gothic" w:hAnsi="Century Gothic" w:cs="Clother Light"/>
          <w:sz w:val="20"/>
          <w:szCs w:val="20"/>
          <w:lang w:val="it-IT"/>
        </w:rPr>
        <w:t>Vorrei ringraziare Giuseppe Roberto Russo [OE Manager Europe, Truck &amp; Bus Tyres di Apollo Tyres] per il suo impegno e la sua dedizione, che sono stati fondamentali per garantire questo entusiasmante accordo commerciale.</w:t>
      </w:r>
      <w:r w:rsidR="009A4B4B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 xml:space="preserve">Non vediamo l'ora di costruire una forte relazione con IVECO e </w:t>
      </w:r>
      <w:r w:rsidR="008B0A21" w:rsidRPr="002D79E1">
        <w:rPr>
          <w:rFonts w:ascii="Century Gothic" w:hAnsi="Century Gothic" w:cs="Clother Light"/>
          <w:sz w:val="20"/>
          <w:szCs w:val="20"/>
          <w:lang w:val="it-IT"/>
        </w:rPr>
        <w:t>sviluppare</w:t>
      </w:r>
      <w:r w:rsidR="00A84D57" w:rsidRPr="002D79E1">
        <w:rPr>
          <w:rFonts w:ascii="Century Gothic" w:hAnsi="Century Gothic" w:cs="Clother Light"/>
          <w:sz w:val="20"/>
          <w:szCs w:val="20"/>
          <w:lang w:val="it-IT"/>
        </w:rPr>
        <w:t xml:space="preserve"> nuovi </w:t>
      </w:r>
      <w:r w:rsidRPr="002D79E1">
        <w:rPr>
          <w:rFonts w:ascii="Century Gothic" w:hAnsi="Century Gothic" w:cs="Clother Light"/>
          <w:sz w:val="20"/>
          <w:szCs w:val="20"/>
          <w:lang w:val="it-IT"/>
        </w:rPr>
        <w:t>ulteriori progetti in futuro."</w:t>
      </w:r>
    </w:p>
    <w:p w14:paraId="24FF9657" w14:textId="77777777" w:rsidR="00AC3151" w:rsidRPr="002D79E1" w:rsidRDefault="00AC3151" w:rsidP="00AC315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C3759CC" w14:textId="338AD013" w:rsidR="00AC3151" w:rsidRDefault="002C6EE6" w:rsidP="00AC3151">
      <w:pPr>
        <w:rPr>
          <w:rFonts w:ascii="Century Gothic" w:hAnsi="Century Gothic" w:cs="Clother Light"/>
          <w:sz w:val="20"/>
          <w:szCs w:val="20"/>
          <w:lang w:val="it-IT"/>
        </w:rPr>
      </w:pPr>
      <w:r w:rsidRPr="002D79E1">
        <w:rPr>
          <w:rFonts w:ascii="Century Gothic" w:hAnsi="Century Gothic" w:cs="Clother Light"/>
          <w:sz w:val="20"/>
          <w:szCs w:val="20"/>
        </w:rPr>
        <w:t xml:space="preserve">Yves Pouliquen, Group Head of Sales and Marketing 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di 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Apollo Tyres, ha 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>commentato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>:</w:t>
      </w:r>
      <w:r w:rsidR="00B77E60" w:rsidRPr="002D79E1">
        <w:rPr>
          <w:rFonts w:ascii="Century Gothic" w:hAnsi="Century Gothic" w:cs="Clother Light"/>
          <w:sz w:val="20"/>
          <w:szCs w:val="20"/>
          <w:lang w:val="it-IT"/>
        </w:rPr>
        <w:t xml:space="preserve"> "Siamo all'inizio di un percorso importante insieme ad IVECO, che è il frutto di anni di impegno da parte dell'intero team Apollo TBR. Il nostro obiettivo primario è di affermarci come player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 di riferimento</w:t>
      </w:r>
      <w:r w:rsidR="00C53FCA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per i 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principali 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>produttori di camion, autobus e rimorchi in Europa e,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 di conseguenza</w:t>
      </w:r>
      <w:r w:rsidR="00C53FCA" w:rsidRPr="002D79E1">
        <w:rPr>
          <w:rFonts w:ascii="Century Gothic" w:hAnsi="Century Gothic" w:cs="Clother Light"/>
          <w:sz w:val="20"/>
          <w:szCs w:val="20"/>
          <w:lang w:val="it-IT"/>
        </w:rPr>
        <w:t>,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per le flotte d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i tutto il 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mercato. Il nostro eccezionale servizio, la tecnologia 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all'avanguardia 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dei nostri prodotti e 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>il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nostr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>o innovativo stabilimento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in Europa ci hanno 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 xml:space="preserve">fatto 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>guadagna</w:t>
      </w:r>
      <w:r w:rsidR="006D663F" w:rsidRPr="002D79E1">
        <w:rPr>
          <w:rFonts w:ascii="Century Gothic" w:hAnsi="Century Gothic" w:cs="Clother Light"/>
          <w:sz w:val="20"/>
          <w:szCs w:val="20"/>
          <w:lang w:val="it-IT"/>
        </w:rPr>
        <w:t>re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 xml:space="preserve"> la fiducia del mercato, consentendoci di competere con i marchi premium e</w:t>
      </w:r>
      <w:r w:rsidR="00B77E60" w:rsidRPr="002D79E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D0953" w:rsidRPr="002D79E1">
        <w:rPr>
          <w:rFonts w:ascii="Century Gothic" w:hAnsi="Century Gothic" w:cs="Clother Light"/>
          <w:sz w:val="20"/>
          <w:szCs w:val="20"/>
          <w:lang w:val="it-IT"/>
        </w:rPr>
        <w:t>di r</w:t>
      </w:r>
      <w:r w:rsidR="00B77E60" w:rsidRPr="002D79E1">
        <w:rPr>
          <w:rFonts w:ascii="Century Gothic" w:hAnsi="Century Gothic" w:cs="Clother Light"/>
          <w:sz w:val="20"/>
          <w:szCs w:val="20"/>
          <w:lang w:val="it-IT"/>
        </w:rPr>
        <w:t xml:space="preserve">ompere lo </w:t>
      </w:r>
      <w:r w:rsidR="00C82A1B">
        <w:rPr>
          <w:rFonts w:ascii="Century Gothic" w:hAnsi="Century Gothic" w:cs="Clother Light"/>
          <w:sz w:val="20"/>
          <w:szCs w:val="20"/>
          <w:lang w:val="it-IT"/>
        </w:rPr>
        <w:t>‘</w:t>
      </w:r>
      <w:r w:rsidR="00B77E60" w:rsidRPr="002D79E1">
        <w:rPr>
          <w:rFonts w:ascii="Century Gothic" w:hAnsi="Century Gothic" w:cs="Clother Light"/>
          <w:sz w:val="20"/>
          <w:szCs w:val="20"/>
          <w:lang w:val="it-IT"/>
        </w:rPr>
        <w:t>Status Quo</w:t>
      </w:r>
      <w:r w:rsidR="00C82A1B">
        <w:rPr>
          <w:rFonts w:ascii="Century Gothic" w:hAnsi="Century Gothic" w:cs="Clother Light"/>
          <w:sz w:val="20"/>
          <w:szCs w:val="20"/>
          <w:lang w:val="it-IT"/>
        </w:rPr>
        <w:t>’</w:t>
      </w:r>
      <w:r w:rsidR="00B77E60" w:rsidRPr="002D79E1">
        <w:rPr>
          <w:rFonts w:ascii="Century Gothic" w:hAnsi="Century Gothic" w:cs="Clother Light"/>
          <w:sz w:val="20"/>
          <w:szCs w:val="20"/>
          <w:lang w:val="it-IT"/>
        </w:rPr>
        <w:t>, facendo del nostro meglio per creare valore e supporto ai nostri partner</w:t>
      </w:r>
      <w:r w:rsidR="00AC3151" w:rsidRPr="002D79E1">
        <w:rPr>
          <w:rFonts w:ascii="Century Gothic" w:hAnsi="Century Gothic" w:cs="Clother Light"/>
          <w:sz w:val="20"/>
          <w:szCs w:val="20"/>
          <w:lang w:val="it-IT"/>
        </w:rPr>
        <w:t>".</w:t>
      </w:r>
    </w:p>
    <w:p w14:paraId="2A32C80D" w14:textId="77777777" w:rsidR="00820A5D" w:rsidRDefault="00820A5D" w:rsidP="00AC315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40EE314" w14:textId="31F4B349" w:rsidR="00140966" w:rsidRDefault="00AC3151" w:rsidP="00820A5D">
      <w:pPr>
        <w:rPr>
          <w:rFonts w:ascii="Century Gothic" w:hAnsi="Century Gothic" w:cs="Clother Light"/>
          <w:sz w:val="20"/>
          <w:szCs w:val="20"/>
          <w:lang w:val="it-IT"/>
        </w:rPr>
      </w:pPr>
      <w:r w:rsidRPr="00E735E3">
        <w:rPr>
          <w:rFonts w:ascii="Century Gothic" w:hAnsi="Century Gothic" w:cs="Clother Light"/>
          <w:sz w:val="20"/>
          <w:szCs w:val="20"/>
          <w:lang w:val="it-IT"/>
        </w:rPr>
        <w:t>Per ulteriori informazioni sulla gamma EnduTrax, visita</w:t>
      </w:r>
      <w:r w:rsidR="00820A5D">
        <w:rPr>
          <w:rFonts w:ascii="Century Gothic" w:hAnsi="Century Gothic" w:cs="Clother Light"/>
          <w:sz w:val="20"/>
          <w:szCs w:val="20"/>
          <w:lang w:val="it-IT"/>
        </w:rPr>
        <w:t xml:space="preserve"> il sito </w:t>
      </w:r>
      <w:hyperlink r:id="rId11" w:history="1">
        <w:r w:rsidR="00820A5D" w:rsidRPr="00820A5D">
          <w:rPr>
            <w:rStyle w:val="Collegamentoipertestuale"/>
            <w:rFonts w:ascii="Century Gothic" w:hAnsi="Century Gothic" w:cs="Clother Light"/>
            <w:sz w:val="20"/>
            <w:szCs w:val="20"/>
            <w:lang w:val="it-IT"/>
          </w:rPr>
          <w:t>vredestein.it</w:t>
        </w:r>
      </w:hyperlink>
      <w:r w:rsidR="00820A5D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0D0C943E" w14:textId="77777777" w:rsidR="00820A5D" w:rsidRPr="00E735E3" w:rsidRDefault="00820A5D" w:rsidP="00820A5D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4C597AF" w14:textId="2173A1F8" w:rsidR="00B04DB5" w:rsidRPr="00274351" w:rsidRDefault="00B04DB5" w:rsidP="00274351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it-IT"/>
        </w:rPr>
      </w:pPr>
      <w:r w:rsidRPr="00274351">
        <w:rPr>
          <w:rFonts w:ascii="Century Gothic" w:hAnsi="Century Gothic" w:cs="Clother Light"/>
          <w:i/>
          <w:sz w:val="20"/>
          <w:szCs w:val="20"/>
          <w:lang w:val="it-IT"/>
        </w:rPr>
        <w:t>[</w:t>
      </w:r>
      <w:r w:rsidR="00274351" w:rsidRPr="00274351">
        <w:rPr>
          <w:rFonts w:ascii="Century Gothic" w:hAnsi="Century Gothic" w:cs="Clother Light"/>
          <w:i/>
          <w:sz w:val="20"/>
          <w:szCs w:val="20"/>
          <w:lang w:val="it-IT"/>
        </w:rPr>
        <w:t>FINE</w:t>
      </w:r>
      <w:r w:rsidRPr="00274351">
        <w:rPr>
          <w:rFonts w:ascii="Century Gothic" w:hAnsi="Century Gothic" w:cs="Clother Light"/>
          <w:i/>
          <w:sz w:val="20"/>
          <w:szCs w:val="20"/>
          <w:lang w:val="it-IT"/>
        </w:rPr>
        <w:t>]</w:t>
      </w:r>
    </w:p>
    <w:p w14:paraId="4B58D084" w14:textId="77777777" w:rsidR="00B04DB5" w:rsidRPr="00274351" w:rsidRDefault="00B04DB5" w:rsidP="00B04DB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16"/>
          <w:szCs w:val="16"/>
          <w:lang w:val="it-IT"/>
        </w:rPr>
      </w:pPr>
    </w:p>
    <w:bookmarkEnd w:id="0"/>
    <w:p w14:paraId="2C804C69" w14:textId="77777777" w:rsidR="00274351" w:rsidRPr="00274351" w:rsidRDefault="00274351" w:rsidP="00274351">
      <w:pPr>
        <w:rPr>
          <w:rFonts w:ascii="Century Gothic" w:eastAsia="Times New Roman" w:hAnsi="Century Gothic" w:cstheme="minorHAnsi"/>
          <w:bCs/>
          <w:color w:val="000000"/>
          <w:lang w:val="it-IT"/>
        </w:rPr>
      </w:pPr>
      <w:r w:rsidRPr="00274351">
        <w:rPr>
          <w:rFonts w:ascii="Century Gothic" w:hAnsi="Century Gothic" w:cstheme="minorHAnsi"/>
          <w:b/>
          <w:color w:val="5C2D90"/>
          <w:sz w:val="18"/>
          <w:lang w:val="it-IT"/>
        </w:rPr>
        <w:t>Per maggiori informazioni contattare:</w:t>
      </w:r>
    </w:p>
    <w:p w14:paraId="51002ED6" w14:textId="77777777" w:rsidR="00274351" w:rsidRPr="00274351" w:rsidRDefault="00274351" w:rsidP="00274351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val="it-IT"/>
        </w:rPr>
      </w:pPr>
    </w:p>
    <w:p w14:paraId="0F11A7A7" w14:textId="77777777" w:rsidR="00274351" w:rsidRPr="00274351" w:rsidRDefault="00274351" w:rsidP="00274351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/>
          <w:sz w:val="16"/>
          <w:szCs w:val="16"/>
          <w:lang w:val="it-IT"/>
        </w:rPr>
        <w:t>Ufficio Stampa Apollo Tyres| Vredestein Italia</w:t>
      </w:r>
    </w:p>
    <w:p w14:paraId="33597854" w14:textId="77777777" w:rsidR="00274351" w:rsidRPr="00274351" w:rsidRDefault="00274351" w:rsidP="00274351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Anice Srl</w:t>
      </w:r>
    </w:p>
    <w:p w14:paraId="0A69ED02" w14:textId="77777777" w:rsidR="00274351" w:rsidRPr="00274351" w:rsidRDefault="00274351" w:rsidP="00274351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Via Torre Pellice 17 – 10156 Torino</w:t>
      </w:r>
    </w:p>
    <w:p w14:paraId="1CB62BF0" w14:textId="77777777" w:rsidR="00274351" w:rsidRPr="00274351" w:rsidRDefault="00274351" w:rsidP="00274351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Tel. +39 011 0161111</w:t>
      </w:r>
    </w:p>
    <w:p w14:paraId="13C0513C" w14:textId="77777777" w:rsidR="00274351" w:rsidRPr="00274351" w:rsidRDefault="00E569AD" w:rsidP="00274351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  <w:lang w:val="it-IT"/>
        </w:rPr>
      </w:pPr>
      <w:hyperlink r:id="rId12" w:history="1">
        <w:r w:rsidR="00274351" w:rsidRPr="00274351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  <w:lang w:val="it-IT"/>
          </w:rPr>
          <w:t>apollotyres@anicecommunication.com</w:t>
        </w:r>
      </w:hyperlink>
      <w:r w:rsidR="00274351" w:rsidRPr="00274351">
        <w:rPr>
          <w:rFonts w:ascii="Arial" w:hAnsi="Arial" w:cs="Arial"/>
          <w:color w:val="5F5F5F"/>
          <w:sz w:val="16"/>
          <w:szCs w:val="16"/>
          <w:lang w:val="it-IT"/>
        </w:rPr>
        <w:t>​</w:t>
      </w:r>
    </w:p>
    <w:p w14:paraId="53F9235E" w14:textId="77777777" w:rsidR="00274351" w:rsidRPr="00274351" w:rsidRDefault="00274351" w:rsidP="00274351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  <w:lang w:val="it-IT"/>
        </w:rPr>
      </w:pPr>
    </w:p>
    <w:p w14:paraId="17CEAC4F" w14:textId="77777777" w:rsidR="00274351" w:rsidRPr="00274351" w:rsidRDefault="00274351" w:rsidP="00274351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Roberto Beltramolli - +39 335 6068559</w:t>
      </w:r>
    </w:p>
    <w:p w14:paraId="6EB52066" w14:textId="77777777" w:rsidR="00274351" w:rsidRPr="00274351" w:rsidRDefault="00274351" w:rsidP="00274351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Patrizia Tontini - +39 335 6068557</w:t>
      </w:r>
    </w:p>
    <w:p w14:paraId="35A8D0C2" w14:textId="77777777" w:rsidR="00274351" w:rsidRPr="00274351" w:rsidRDefault="00274351" w:rsidP="00274351">
      <w:pPr>
        <w:pStyle w:val="Nessunaspaziatura"/>
        <w:rPr>
          <w:rFonts w:ascii="Century Gothic" w:hAnsi="Century Gothic" w:cstheme="minorHAnsi"/>
          <w:bCs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bCs/>
          <w:sz w:val="16"/>
          <w:szCs w:val="16"/>
          <w:lang w:val="it-IT"/>
        </w:rPr>
        <w:t>Paola Maina - +39 347 6713167</w:t>
      </w:r>
    </w:p>
    <w:p w14:paraId="285D64F1" w14:textId="77777777" w:rsidR="00274351" w:rsidRPr="00274351" w:rsidRDefault="00274351" w:rsidP="00274351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  <w:lang w:val="it-IT"/>
        </w:rPr>
      </w:pPr>
    </w:p>
    <w:p w14:paraId="21F62973" w14:textId="77777777" w:rsidR="00274351" w:rsidRPr="00274351" w:rsidRDefault="00274351" w:rsidP="00274351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  <w:lang w:val="it-IT"/>
        </w:rPr>
      </w:pPr>
      <w:r w:rsidRPr="00274351">
        <w:rPr>
          <w:rFonts w:ascii="Century Gothic" w:hAnsi="Century Gothic" w:cstheme="minorHAnsi"/>
          <w:b/>
          <w:color w:val="5C2D90"/>
          <w:sz w:val="18"/>
          <w:lang w:val="it-IT"/>
        </w:rPr>
        <w:t>Informazioni su Apollo Tyres Ltd</w:t>
      </w:r>
    </w:p>
    <w:p w14:paraId="7BA0E795" w14:textId="77777777" w:rsidR="00274351" w:rsidRPr="00274351" w:rsidRDefault="00274351" w:rsidP="00274351">
      <w:pPr>
        <w:pStyle w:val="BasicParagraph"/>
        <w:spacing w:line="240" w:lineRule="auto"/>
        <w:rPr>
          <w:rFonts w:ascii="Century Gothic" w:hAnsi="Century Gothic" w:cstheme="minorHAnsi"/>
          <w:sz w:val="16"/>
          <w:szCs w:val="16"/>
          <w:lang w:val="it-IT"/>
        </w:rPr>
      </w:pPr>
      <w:r w:rsidRPr="00274351">
        <w:rPr>
          <w:rFonts w:ascii="Century Gothic" w:hAnsi="Century Gothic" w:cstheme="minorHAnsi"/>
          <w:sz w:val="16"/>
          <w:lang w:val="it-IT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6286F501" w14:textId="7686CD56" w:rsidR="00DB608F" w:rsidRPr="00274351" w:rsidRDefault="00DB608F" w:rsidP="00274351">
      <w:pPr>
        <w:rPr>
          <w:rFonts w:ascii="Century Gothic" w:hAnsi="Century Gothic" w:cs="Clother Light"/>
          <w:sz w:val="16"/>
          <w:szCs w:val="16"/>
          <w:lang w:val="it-IT"/>
        </w:rPr>
      </w:pPr>
    </w:p>
    <w:sectPr w:rsidR="00DB608F" w:rsidRPr="00274351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28B7" w14:textId="77777777" w:rsidR="000907B5" w:rsidRDefault="000907B5" w:rsidP="005C5C2E">
      <w:r>
        <w:separator/>
      </w:r>
    </w:p>
  </w:endnote>
  <w:endnote w:type="continuationSeparator" w:id="0">
    <w:p w14:paraId="37F31C0D" w14:textId="77777777" w:rsidR="000907B5" w:rsidRDefault="000907B5" w:rsidP="005C5C2E">
      <w:r>
        <w:continuationSeparator/>
      </w:r>
    </w:p>
  </w:endnote>
  <w:endnote w:type="continuationNotice" w:id="1">
    <w:p w14:paraId="6D2CB6F1" w14:textId="77777777" w:rsidR="000907B5" w:rsidRDefault="00090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536" w14:textId="77777777" w:rsidR="000907B5" w:rsidRDefault="000907B5" w:rsidP="005C5C2E">
      <w:r>
        <w:separator/>
      </w:r>
    </w:p>
  </w:footnote>
  <w:footnote w:type="continuationSeparator" w:id="0">
    <w:p w14:paraId="2046BDB6" w14:textId="77777777" w:rsidR="000907B5" w:rsidRDefault="000907B5" w:rsidP="005C5C2E">
      <w:r>
        <w:continuationSeparator/>
      </w:r>
    </w:p>
  </w:footnote>
  <w:footnote w:type="continuationNotice" w:id="1">
    <w:p w14:paraId="7F3ECA05" w14:textId="77777777" w:rsidR="000907B5" w:rsidRDefault="00090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2A66901C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274351" w:rsidRPr="00274351">
      <w:rPr>
        <w:rFonts w:ascii="Century Gothic" w:hAnsi="Century Gothic"/>
        <w:b/>
        <w:bCs/>
        <w:u w:val="single"/>
        <w:lang w:val="it-IT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XvtKwiEvEJ68iJ" int2:id="ab0bcBy0">
      <int2:state int2:value="Rejected" int2:type="LegacyProofing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469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540"/>
    <w:rsid w:val="00006903"/>
    <w:rsid w:val="00007971"/>
    <w:rsid w:val="0001038B"/>
    <w:rsid w:val="00011A4A"/>
    <w:rsid w:val="00013E33"/>
    <w:rsid w:val="0001575D"/>
    <w:rsid w:val="00016E5A"/>
    <w:rsid w:val="000171F0"/>
    <w:rsid w:val="00026A4C"/>
    <w:rsid w:val="00033A67"/>
    <w:rsid w:val="00033AD5"/>
    <w:rsid w:val="0003448A"/>
    <w:rsid w:val="00034587"/>
    <w:rsid w:val="00040EE3"/>
    <w:rsid w:val="00043FC1"/>
    <w:rsid w:val="00044CCA"/>
    <w:rsid w:val="00046735"/>
    <w:rsid w:val="0004674C"/>
    <w:rsid w:val="000515E9"/>
    <w:rsid w:val="000532F8"/>
    <w:rsid w:val="00054DA0"/>
    <w:rsid w:val="00054E47"/>
    <w:rsid w:val="00057327"/>
    <w:rsid w:val="00063ED5"/>
    <w:rsid w:val="000641BC"/>
    <w:rsid w:val="00066FA2"/>
    <w:rsid w:val="0007311E"/>
    <w:rsid w:val="00075771"/>
    <w:rsid w:val="0007749C"/>
    <w:rsid w:val="00077D52"/>
    <w:rsid w:val="00080A2F"/>
    <w:rsid w:val="00080A45"/>
    <w:rsid w:val="00087436"/>
    <w:rsid w:val="000907B5"/>
    <w:rsid w:val="000928FD"/>
    <w:rsid w:val="0009337E"/>
    <w:rsid w:val="00093773"/>
    <w:rsid w:val="00095C64"/>
    <w:rsid w:val="000A06A3"/>
    <w:rsid w:val="000A2B68"/>
    <w:rsid w:val="000A64E1"/>
    <w:rsid w:val="000A7C68"/>
    <w:rsid w:val="000B10F8"/>
    <w:rsid w:val="000B158E"/>
    <w:rsid w:val="000B38E1"/>
    <w:rsid w:val="000B3B3C"/>
    <w:rsid w:val="000C0C77"/>
    <w:rsid w:val="000C1EA8"/>
    <w:rsid w:val="000C78F4"/>
    <w:rsid w:val="000D14E3"/>
    <w:rsid w:val="000D18EA"/>
    <w:rsid w:val="000D59AD"/>
    <w:rsid w:val="000D6C12"/>
    <w:rsid w:val="000E59A8"/>
    <w:rsid w:val="00101B72"/>
    <w:rsid w:val="00102C0A"/>
    <w:rsid w:val="0010638C"/>
    <w:rsid w:val="00107721"/>
    <w:rsid w:val="00110E1A"/>
    <w:rsid w:val="0011280B"/>
    <w:rsid w:val="001154BC"/>
    <w:rsid w:val="0011598B"/>
    <w:rsid w:val="00121F83"/>
    <w:rsid w:val="0012484E"/>
    <w:rsid w:val="00131F6C"/>
    <w:rsid w:val="00134809"/>
    <w:rsid w:val="00134B1A"/>
    <w:rsid w:val="0013729B"/>
    <w:rsid w:val="00140966"/>
    <w:rsid w:val="00143100"/>
    <w:rsid w:val="00145A1B"/>
    <w:rsid w:val="0015421E"/>
    <w:rsid w:val="00160132"/>
    <w:rsid w:val="00165FCA"/>
    <w:rsid w:val="0016610F"/>
    <w:rsid w:val="00167568"/>
    <w:rsid w:val="00181FF4"/>
    <w:rsid w:val="00185961"/>
    <w:rsid w:val="0019203C"/>
    <w:rsid w:val="0019303E"/>
    <w:rsid w:val="00193129"/>
    <w:rsid w:val="001936DA"/>
    <w:rsid w:val="0019759D"/>
    <w:rsid w:val="001A1E3A"/>
    <w:rsid w:val="001A2482"/>
    <w:rsid w:val="001A65E6"/>
    <w:rsid w:val="001A6D62"/>
    <w:rsid w:val="001A76BC"/>
    <w:rsid w:val="001B03AB"/>
    <w:rsid w:val="001B075B"/>
    <w:rsid w:val="001B1360"/>
    <w:rsid w:val="001C17E7"/>
    <w:rsid w:val="001C5D63"/>
    <w:rsid w:val="001C6141"/>
    <w:rsid w:val="001C655A"/>
    <w:rsid w:val="001C78C8"/>
    <w:rsid w:val="001D1267"/>
    <w:rsid w:val="001D2849"/>
    <w:rsid w:val="001D6D47"/>
    <w:rsid w:val="001E0E6D"/>
    <w:rsid w:val="001E4FFF"/>
    <w:rsid w:val="001E5362"/>
    <w:rsid w:val="001E5380"/>
    <w:rsid w:val="001E6378"/>
    <w:rsid w:val="001E7C91"/>
    <w:rsid w:val="001F0F72"/>
    <w:rsid w:val="001F509F"/>
    <w:rsid w:val="001F65A7"/>
    <w:rsid w:val="001F79D7"/>
    <w:rsid w:val="002003EE"/>
    <w:rsid w:val="00200F75"/>
    <w:rsid w:val="00204AE4"/>
    <w:rsid w:val="002108A8"/>
    <w:rsid w:val="00214DD7"/>
    <w:rsid w:val="00215DC9"/>
    <w:rsid w:val="002163C8"/>
    <w:rsid w:val="0022075D"/>
    <w:rsid w:val="00221BE4"/>
    <w:rsid w:val="00224EA0"/>
    <w:rsid w:val="002253FF"/>
    <w:rsid w:val="002255F7"/>
    <w:rsid w:val="00225D33"/>
    <w:rsid w:val="00230886"/>
    <w:rsid w:val="00234940"/>
    <w:rsid w:val="002351A0"/>
    <w:rsid w:val="00235D06"/>
    <w:rsid w:val="00235FE8"/>
    <w:rsid w:val="00240130"/>
    <w:rsid w:val="0024294F"/>
    <w:rsid w:val="00243CA0"/>
    <w:rsid w:val="00245947"/>
    <w:rsid w:val="0025282F"/>
    <w:rsid w:val="00252BF7"/>
    <w:rsid w:val="0025467D"/>
    <w:rsid w:val="00254697"/>
    <w:rsid w:val="002578A9"/>
    <w:rsid w:val="00263AA7"/>
    <w:rsid w:val="00263F30"/>
    <w:rsid w:val="0027110D"/>
    <w:rsid w:val="00271275"/>
    <w:rsid w:val="00274351"/>
    <w:rsid w:val="00277C47"/>
    <w:rsid w:val="002804CF"/>
    <w:rsid w:val="0028167E"/>
    <w:rsid w:val="00283FE3"/>
    <w:rsid w:val="002860BE"/>
    <w:rsid w:val="0028791B"/>
    <w:rsid w:val="00291A47"/>
    <w:rsid w:val="002930FF"/>
    <w:rsid w:val="00294ABD"/>
    <w:rsid w:val="00294C0A"/>
    <w:rsid w:val="00294E61"/>
    <w:rsid w:val="002A0791"/>
    <w:rsid w:val="002A1A5A"/>
    <w:rsid w:val="002A1FD8"/>
    <w:rsid w:val="002A6A1C"/>
    <w:rsid w:val="002A766E"/>
    <w:rsid w:val="002B3B98"/>
    <w:rsid w:val="002B741A"/>
    <w:rsid w:val="002C12D1"/>
    <w:rsid w:val="002C4345"/>
    <w:rsid w:val="002C680A"/>
    <w:rsid w:val="002C6EE6"/>
    <w:rsid w:val="002C73F7"/>
    <w:rsid w:val="002D2475"/>
    <w:rsid w:val="002D2CB0"/>
    <w:rsid w:val="002D6310"/>
    <w:rsid w:val="002D79E1"/>
    <w:rsid w:val="002E2699"/>
    <w:rsid w:val="002E294A"/>
    <w:rsid w:val="002E4F0D"/>
    <w:rsid w:val="002E503E"/>
    <w:rsid w:val="002E5853"/>
    <w:rsid w:val="002E7B89"/>
    <w:rsid w:val="002F29ED"/>
    <w:rsid w:val="002F5AF0"/>
    <w:rsid w:val="00300444"/>
    <w:rsid w:val="0030135D"/>
    <w:rsid w:val="00302C46"/>
    <w:rsid w:val="00303BC4"/>
    <w:rsid w:val="00307213"/>
    <w:rsid w:val="00314180"/>
    <w:rsid w:val="00317708"/>
    <w:rsid w:val="0032138F"/>
    <w:rsid w:val="00324DE1"/>
    <w:rsid w:val="0033098A"/>
    <w:rsid w:val="003326FB"/>
    <w:rsid w:val="003327A6"/>
    <w:rsid w:val="003355B5"/>
    <w:rsid w:val="003446F8"/>
    <w:rsid w:val="003459D9"/>
    <w:rsid w:val="00352827"/>
    <w:rsid w:val="00353BC8"/>
    <w:rsid w:val="00355870"/>
    <w:rsid w:val="00357041"/>
    <w:rsid w:val="00357A72"/>
    <w:rsid w:val="00363D75"/>
    <w:rsid w:val="00366177"/>
    <w:rsid w:val="00370B14"/>
    <w:rsid w:val="00371B54"/>
    <w:rsid w:val="003721E0"/>
    <w:rsid w:val="00372763"/>
    <w:rsid w:val="00374264"/>
    <w:rsid w:val="00374293"/>
    <w:rsid w:val="00374981"/>
    <w:rsid w:val="00377953"/>
    <w:rsid w:val="003827AE"/>
    <w:rsid w:val="0038391E"/>
    <w:rsid w:val="00383B3E"/>
    <w:rsid w:val="003844EF"/>
    <w:rsid w:val="003862E9"/>
    <w:rsid w:val="0038715B"/>
    <w:rsid w:val="00387574"/>
    <w:rsid w:val="00387B77"/>
    <w:rsid w:val="003906C8"/>
    <w:rsid w:val="00391300"/>
    <w:rsid w:val="0039181E"/>
    <w:rsid w:val="00392936"/>
    <w:rsid w:val="00393D58"/>
    <w:rsid w:val="003943AE"/>
    <w:rsid w:val="003947AD"/>
    <w:rsid w:val="00394CC0"/>
    <w:rsid w:val="0039614F"/>
    <w:rsid w:val="003A01BC"/>
    <w:rsid w:val="003A1A24"/>
    <w:rsid w:val="003A32E3"/>
    <w:rsid w:val="003A330D"/>
    <w:rsid w:val="003A6030"/>
    <w:rsid w:val="003A716A"/>
    <w:rsid w:val="003A7919"/>
    <w:rsid w:val="003B4772"/>
    <w:rsid w:val="003B679A"/>
    <w:rsid w:val="003C1821"/>
    <w:rsid w:val="003C1A77"/>
    <w:rsid w:val="003C1E51"/>
    <w:rsid w:val="003C2190"/>
    <w:rsid w:val="003C3EB5"/>
    <w:rsid w:val="003C7BD1"/>
    <w:rsid w:val="003D3AF6"/>
    <w:rsid w:val="003D4839"/>
    <w:rsid w:val="003D5FEA"/>
    <w:rsid w:val="003E139F"/>
    <w:rsid w:val="003F0116"/>
    <w:rsid w:val="003F21E4"/>
    <w:rsid w:val="003F4660"/>
    <w:rsid w:val="003F5BD8"/>
    <w:rsid w:val="00400850"/>
    <w:rsid w:val="00404715"/>
    <w:rsid w:val="00404864"/>
    <w:rsid w:val="00405DD6"/>
    <w:rsid w:val="00420247"/>
    <w:rsid w:val="00423AEA"/>
    <w:rsid w:val="00424CBD"/>
    <w:rsid w:val="0042662F"/>
    <w:rsid w:val="00427235"/>
    <w:rsid w:val="00431030"/>
    <w:rsid w:val="004325DD"/>
    <w:rsid w:val="00442F74"/>
    <w:rsid w:val="004437AB"/>
    <w:rsid w:val="004520D7"/>
    <w:rsid w:val="00455586"/>
    <w:rsid w:val="004555F1"/>
    <w:rsid w:val="0046006B"/>
    <w:rsid w:val="00461667"/>
    <w:rsid w:val="004620CF"/>
    <w:rsid w:val="0046219C"/>
    <w:rsid w:val="0046679F"/>
    <w:rsid w:val="004673FC"/>
    <w:rsid w:val="00472261"/>
    <w:rsid w:val="00475E1A"/>
    <w:rsid w:val="00481482"/>
    <w:rsid w:val="00482236"/>
    <w:rsid w:val="00482CFC"/>
    <w:rsid w:val="0048312D"/>
    <w:rsid w:val="004853A4"/>
    <w:rsid w:val="00485F20"/>
    <w:rsid w:val="004870BD"/>
    <w:rsid w:val="0049148C"/>
    <w:rsid w:val="00494516"/>
    <w:rsid w:val="00495978"/>
    <w:rsid w:val="00495A29"/>
    <w:rsid w:val="004961AC"/>
    <w:rsid w:val="004A2125"/>
    <w:rsid w:val="004A2491"/>
    <w:rsid w:val="004A3228"/>
    <w:rsid w:val="004B19D2"/>
    <w:rsid w:val="004B3F67"/>
    <w:rsid w:val="004B564C"/>
    <w:rsid w:val="004B5F15"/>
    <w:rsid w:val="004C151F"/>
    <w:rsid w:val="004C3140"/>
    <w:rsid w:val="004C7C69"/>
    <w:rsid w:val="004D35ED"/>
    <w:rsid w:val="004D61E7"/>
    <w:rsid w:val="004D6311"/>
    <w:rsid w:val="004D716F"/>
    <w:rsid w:val="004E1476"/>
    <w:rsid w:val="004E1964"/>
    <w:rsid w:val="004E1BB1"/>
    <w:rsid w:val="004E2152"/>
    <w:rsid w:val="004E36EB"/>
    <w:rsid w:val="004F3882"/>
    <w:rsid w:val="004F7ECA"/>
    <w:rsid w:val="00503D9E"/>
    <w:rsid w:val="005109E5"/>
    <w:rsid w:val="00511CE7"/>
    <w:rsid w:val="0051208E"/>
    <w:rsid w:val="00513DC8"/>
    <w:rsid w:val="00514E24"/>
    <w:rsid w:val="00516032"/>
    <w:rsid w:val="0051666E"/>
    <w:rsid w:val="00530227"/>
    <w:rsid w:val="00530FC1"/>
    <w:rsid w:val="00534A32"/>
    <w:rsid w:val="0053505F"/>
    <w:rsid w:val="005362D3"/>
    <w:rsid w:val="00536C0E"/>
    <w:rsid w:val="00540EAB"/>
    <w:rsid w:val="00540F74"/>
    <w:rsid w:val="0054107F"/>
    <w:rsid w:val="00541772"/>
    <w:rsid w:val="0055760A"/>
    <w:rsid w:val="00564FFE"/>
    <w:rsid w:val="00565500"/>
    <w:rsid w:val="00566228"/>
    <w:rsid w:val="00573947"/>
    <w:rsid w:val="00574525"/>
    <w:rsid w:val="005825AE"/>
    <w:rsid w:val="00586599"/>
    <w:rsid w:val="00586C1F"/>
    <w:rsid w:val="00590186"/>
    <w:rsid w:val="00592E0C"/>
    <w:rsid w:val="005972F8"/>
    <w:rsid w:val="005A1615"/>
    <w:rsid w:val="005A352C"/>
    <w:rsid w:val="005A437E"/>
    <w:rsid w:val="005B0776"/>
    <w:rsid w:val="005B195B"/>
    <w:rsid w:val="005B5EE5"/>
    <w:rsid w:val="005B7E24"/>
    <w:rsid w:val="005C1452"/>
    <w:rsid w:val="005C1C71"/>
    <w:rsid w:val="005C5BA8"/>
    <w:rsid w:val="005C5C2E"/>
    <w:rsid w:val="005C634E"/>
    <w:rsid w:val="005C69AA"/>
    <w:rsid w:val="005D072A"/>
    <w:rsid w:val="005D1034"/>
    <w:rsid w:val="005D4590"/>
    <w:rsid w:val="005D4B34"/>
    <w:rsid w:val="005D64B5"/>
    <w:rsid w:val="005E3215"/>
    <w:rsid w:val="005E7799"/>
    <w:rsid w:val="005F15E7"/>
    <w:rsid w:val="005F2E79"/>
    <w:rsid w:val="005F46F3"/>
    <w:rsid w:val="005F46F6"/>
    <w:rsid w:val="00600783"/>
    <w:rsid w:val="006029A3"/>
    <w:rsid w:val="006030D5"/>
    <w:rsid w:val="00610BB4"/>
    <w:rsid w:val="00615EED"/>
    <w:rsid w:val="00615F63"/>
    <w:rsid w:val="0061694A"/>
    <w:rsid w:val="00616EE1"/>
    <w:rsid w:val="00620A96"/>
    <w:rsid w:val="006211C1"/>
    <w:rsid w:val="0062525B"/>
    <w:rsid w:val="006256BA"/>
    <w:rsid w:val="006303FB"/>
    <w:rsid w:val="00631A66"/>
    <w:rsid w:val="006353F1"/>
    <w:rsid w:val="00642CED"/>
    <w:rsid w:val="0064300F"/>
    <w:rsid w:val="00646555"/>
    <w:rsid w:val="00650ACA"/>
    <w:rsid w:val="0065249E"/>
    <w:rsid w:val="00652B6D"/>
    <w:rsid w:val="0065513E"/>
    <w:rsid w:val="00655F23"/>
    <w:rsid w:val="0065626A"/>
    <w:rsid w:val="00656E2E"/>
    <w:rsid w:val="00662FA8"/>
    <w:rsid w:val="00664925"/>
    <w:rsid w:val="00664F80"/>
    <w:rsid w:val="00667AB2"/>
    <w:rsid w:val="00670562"/>
    <w:rsid w:val="00671CD2"/>
    <w:rsid w:val="00672B97"/>
    <w:rsid w:val="00673847"/>
    <w:rsid w:val="006739D6"/>
    <w:rsid w:val="00676E41"/>
    <w:rsid w:val="00680F87"/>
    <w:rsid w:val="00686E6F"/>
    <w:rsid w:val="00690E13"/>
    <w:rsid w:val="00693A11"/>
    <w:rsid w:val="006A17CD"/>
    <w:rsid w:val="006A230F"/>
    <w:rsid w:val="006B393B"/>
    <w:rsid w:val="006B4EB2"/>
    <w:rsid w:val="006B525B"/>
    <w:rsid w:val="006C1811"/>
    <w:rsid w:val="006C30B3"/>
    <w:rsid w:val="006C4103"/>
    <w:rsid w:val="006C65B9"/>
    <w:rsid w:val="006D412A"/>
    <w:rsid w:val="006D4D65"/>
    <w:rsid w:val="006D607B"/>
    <w:rsid w:val="006D663F"/>
    <w:rsid w:val="006E2EA9"/>
    <w:rsid w:val="006E6DEF"/>
    <w:rsid w:val="006F0065"/>
    <w:rsid w:val="006F0832"/>
    <w:rsid w:val="006F1269"/>
    <w:rsid w:val="006F3381"/>
    <w:rsid w:val="006F3EBD"/>
    <w:rsid w:val="006F5BD6"/>
    <w:rsid w:val="00700F52"/>
    <w:rsid w:val="00701702"/>
    <w:rsid w:val="00705CEB"/>
    <w:rsid w:val="007066C7"/>
    <w:rsid w:val="007105AC"/>
    <w:rsid w:val="00712F9A"/>
    <w:rsid w:val="00712FAA"/>
    <w:rsid w:val="00713133"/>
    <w:rsid w:val="00721C88"/>
    <w:rsid w:val="007238CB"/>
    <w:rsid w:val="0072637F"/>
    <w:rsid w:val="007310EA"/>
    <w:rsid w:val="00731476"/>
    <w:rsid w:val="0073509B"/>
    <w:rsid w:val="00735706"/>
    <w:rsid w:val="007424B7"/>
    <w:rsid w:val="0074365C"/>
    <w:rsid w:val="00746E13"/>
    <w:rsid w:val="00751D88"/>
    <w:rsid w:val="00756DF9"/>
    <w:rsid w:val="00756FEA"/>
    <w:rsid w:val="007647FE"/>
    <w:rsid w:val="0076557D"/>
    <w:rsid w:val="00766B8C"/>
    <w:rsid w:val="00767D01"/>
    <w:rsid w:val="007722F5"/>
    <w:rsid w:val="0077278C"/>
    <w:rsid w:val="00774377"/>
    <w:rsid w:val="007763E0"/>
    <w:rsid w:val="00786C55"/>
    <w:rsid w:val="0079612F"/>
    <w:rsid w:val="007A3AB4"/>
    <w:rsid w:val="007A4570"/>
    <w:rsid w:val="007A72E6"/>
    <w:rsid w:val="007A7F95"/>
    <w:rsid w:val="007B0ACC"/>
    <w:rsid w:val="007B10E3"/>
    <w:rsid w:val="007B774B"/>
    <w:rsid w:val="007B79CF"/>
    <w:rsid w:val="007C19A3"/>
    <w:rsid w:val="007C5CF0"/>
    <w:rsid w:val="007D1B74"/>
    <w:rsid w:val="007D492D"/>
    <w:rsid w:val="007D4BB3"/>
    <w:rsid w:val="007E02DD"/>
    <w:rsid w:val="007E22F0"/>
    <w:rsid w:val="007F0814"/>
    <w:rsid w:val="007F2226"/>
    <w:rsid w:val="00800666"/>
    <w:rsid w:val="00803A35"/>
    <w:rsid w:val="008054CF"/>
    <w:rsid w:val="00811913"/>
    <w:rsid w:val="00812CC1"/>
    <w:rsid w:val="00820A5D"/>
    <w:rsid w:val="008210B2"/>
    <w:rsid w:val="008212C7"/>
    <w:rsid w:val="008215F5"/>
    <w:rsid w:val="008238AA"/>
    <w:rsid w:val="008269DB"/>
    <w:rsid w:val="00826C80"/>
    <w:rsid w:val="00830029"/>
    <w:rsid w:val="00834D7A"/>
    <w:rsid w:val="0083545C"/>
    <w:rsid w:val="00836589"/>
    <w:rsid w:val="00836B5D"/>
    <w:rsid w:val="00840A22"/>
    <w:rsid w:val="0084416A"/>
    <w:rsid w:val="008507F8"/>
    <w:rsid w:val="00850F1B"/>
    <w:rsid w:val="00851F53"/>
    <w:rsid w:val="0085291A"/>
    <w:rsid w:val="0085762F"/>
    <w:rsid w:val="00862710"/>
    <w:rsid w:val="00862EA0"/>
    <w:rsid w:val="0086436D"/>
    <w:rsid w:val="00871EAD"/>
    <w:rsid w:val="00872847"/>
    <w:rsid w:val="00873C4E"/>
    <w:rsid w:val="008774B3"/>
    <w:rsid w:val="00877DD9"/>
    <w:rsid w:val="0088088F"/>
    <w:rsid w:val="008823AC"/>
    <w:rsid w:val="00885A08"/>
    <w:rsid w:val="00886A7F"/>
    <w:rsid w:val="00887149"/>
    <w:rsid w:val="008871A5"/>
    <w:rsid w:val="008908C3"/>
    <w:rsid w:val="00895677"/>
    <w:rsid w:val="008A0302"/>
    <w:rsid w:val="008A04B7"/>
    <w:rsid w:val="008A1E10"/>
    <w:rsid w:val="008A5C1A"/>
    <w:rsid w:val="008A6C02"/>
    <w:rsid w:val="008B06B9"/>
    <w:rsid w:val="008B0A21"/>
    <w:rsid w:val="008B0ACA"/>
    <w:rsid w:val="008B0EE3"/>
    <w:rsid w:val="008C1C55"/>
    <w:rsid w:val="008C3005"/>
    <w:rsid w:val="008C519C"/>
    <w:rsid w:val="008C563F"/>
    <w:rsid w:val="008C6B8B"/>
    <w:rsid w:val="008D0953"/>
    <w:rsid w:val="008D296E"/>
    <w:rsid w:val="008E0D07"/>
    <w:rsid w:val="008E16FA"/>
    <w:rsid w:val="008E261E"/>
    <w:rsid w:val="008E45BC"/>
    <w:rsid w:val="008F06DE"/>
    <w:rsid w:val="008F0A28"/>
    <w:rsid w:val="008F4754"/>
    <w:rsid w:val="008F51F2"/>
    <w:rsid w:val="00902AF1"/>
    <w:rsid w:val="00904FF7"/>
    <w:rsid w:val="00905C48"/>
    <w:rsid w:val="00911C0F"/>
    <w:rsid w:val="00916891"/>
    <w:rsid w:val="0092030F"/>
    <w:rsid w:val="00921DE6"/>
    <w:rsid w:val="0092563D"/>
    <w:rsid w:val="00925FDA"/>
    <w:rsid w:val="00933976"/>
    <w:rsid w:val="00933CD0"/>
    <w:rsid w:val="0094370D"/>
    <w:rsid w:val="00945E99"/>
    <w:rsid w:val="00946C4A"/>
    <w:rsid w:val="00947B00"/>
    <w:rsid w:val="0095446E"/>
    <w:rsid w:val="0095506C"/>
    <w:rsid w:val="00957208"/>
    <w:rsid w:val="00963D1E"/>
    <w:rsid w:val="00964E1F"/>
    <w:rsid w:val="00965F45"/>
    <w:rsid w:val="009740C8"/>
    <w:rsid w:val="00974A4A"/>
    <w:rsid w:val="00984D81"/>
    <w:rsid w:val="00994DB2"/>
    <w:rsid w:val="00994DC4"/>
    <w:rsid w:val="0099767C"/>
    <w:rsid w:val="009A18C8"/>
    <w:rsid w:val="009A30E7"/>
    <w:rsid w:val="009A3FBD"/>
    <w:rsid w:val="009A49CC"/>
    <w:rsid w:val="009A4B4B"/>
    <w:rsid w:val="009A4CAB"/>
    <w:rsid w:val="009A5BF4"/>
    <w:rsid w:val="009B0F2E"/>
    <w:rsid w:val="009B3A74"/>
    <w:rsid w:val="009B46E8"/>
    <w:rsid w:val="009B5750"/>
    <w:rsid w:val="009C0970"/>
    <w:rsid w:val="009D0322"/>
    <w:rsid w:val="009D23A8"/>
    <w:rsid w:val="009D280F"/>
    <w:rsid w:val="009D2D49"/>
    <w:rsid w:val="009D2EDD"/>
    <w:rsid w:val="009D4F61"/>
    <w:rsid w:val="009F0360"/>
    <w:rsid w:val="009F44E4"/>
    <w:rsid w:val="009F5E93"/>
    <w:rsid w:val="00A00DE9"/>
    <w:rsid w:val="00A013D4"/>
    <w:rsid w:val="00A01AB1"/>
    <w:rsid w:val="00A02068"/>
    <w:rsid w:val="00A0317A"/>
    <w:rsid w:val="00A0535C"/>
    <w:rsid w:val="00A05DA9"/>
    <w:rsid w:val="00A05DE1"/>
    <w:rsid w:val="00A066EB"/>
    <w:rsid w:val="00A07B23"/>
    <w:rsid w:val="00A07FDB"/>
    <w:rsid w:val="00A1037C"/>
    <w:rsid w:val="00A10CEF"/>
    <w:rsid w:val="00A14C88"/>
    <w:rsid w:val="00A200AD"/>
    <w:rsid w:val="00A22877"/>
    <w:rsid w:val="00A2426D"/>
    <w:rsid w:val="00A25FDE"/>
    <w:rsid w:val="00A30AE0"/>
    <w:rsid w:val="00A32344"/>
    <w:rsid w:val="00A36051"/>
    <w:rsid w:val="00A43D6F"/>
    <w:rsid w:val="00A455DD"/>
    <w:rsid w:val="00A46967"/>
    <w:rsid w:val="00A5267E"/>
    <w:rsid w:val="00A53F02"/>
    <w:rsid w:val="00A542D6"/>
    <w:rsid w:val="00A54320"/>
    <w:rsid w:val="00A62102"/>
    <w:rsid w:val="00A621B3"/>
    <w:rsid w:val="00A66270"/>
    <w:rsid w:val="00A67621"/>
    <w:rsid w:val="00A700AB"/>
    <w:rsid w:val="00A80D79"/>
    <w:rsid w:val="00A81461"/>
    <w:rsid w:val="00A83DB4"/>
    <w:rsid w:val="00A84D57"/>
    <w:rsid w:val="00A8528F"/>
    <w:rsid w:val="00A87382"/>
    <w:rsid w:val="00A949D5"/>
    <w:rsid w:val="00A9509B"/>
    <w:rsid w:val="00AA5BE0"/>
    <w:rsid w:val="00AA6C48"/>
    <w:rsid w:val="00AB47AD"/>
    <w:rsid w:val="00AB5732"/>
    <w:rsid w:val="00AB5B2D"/>
    <w:rsid w:val="00AC04BC"/>
    <w:rsid w:val="00AC16AD"/>
    <w:rsid w:val="00AC29FE"/>
    <w:rsid w:val="00AC3151"/>
    <w:rsid w:val="00AC60CA"/>
    <w:rsid w:val="00AC726D"/>
    <w:rsid w:val="00AD15F1"/>
    <w:rsid w:val="00AD2A85"/>
    <w:rsid w:val="00AD2DBD"/>
    <w:rsid w:val="00AD6ECC"/>
    <w:rsid w:val="00AD72E8"/>
    <w:rsid w:val="00AE21FD"/>
    <w:rsid w:val="00AE66F9"/>
    <w:rsid w:val="00AE7B36"/>
    <w:rsid w:val="00B02A1D"/>
    <w:rsid w:val="00B03456"/>
    <w:rsid w:val="00B04DB5"/>
    <w:rsid w:val="00B06081"/>
    <w:rsid w:val="00B06D73"/>
    <w:rsid w:val="00B07935"/>
    <w:rsid w:val="00B1073E"/>
    <w:rsid w:val="00B11F2A"/>
    <w:rsid w:val="00B11FFC"/>
    <w:rsid w:val="00B125B7"/>
    <w:rsid w:val="00B126AF"/>
    <w:rsid w:val="00B147B7"/>
    <w:rsid w:val="00B20ABF"/>
    <w:rsid w:val="00B23545"/>
    <w:rsid w:val="00B248D2"/>
    <w:rsid w:val="00B30844"/>
    <w:rsid w:val="00B3133D"/>
    <w:rsid w:val="00B3745B"/>
    <w:rsid w:val="00B37F09"/>
    <w:rsid w:val="00B415A0"/>
    <w:rsid w:val="00B42FA3"/>
    <w:rsid w:val="00B47326"/>
    <w:rsid w:val="00B47FE4"/>
    <w:rsid w:val="00B5580E"/>
    <w:rsid w:val="00B57640"/>
    <w:rsid w:val="00B57AD5"/>
    <w:rsid w:val="00B57C3D"/>
    <w:rsid w:val="00B6141D"/>
    <w:rsid w:val="00B61A1B"/>
    <w:rsid w:val="00B61B0E"/>
    <w:rsid w:val="00B70594"/>
    <w:rsid w:val="00B77A38"/>
    <w:rsid w:val="00B77E60"/>
    <w:rsid w:val="00B81FEB"/>
    <w:rsid w:val="00B83475"/>
    <w:rsid w:val="00B838F2"/>
    <w:rsid w:val="00B840AC"/>
    <w:rsid w:val="00B908A9"/>
    <w:rsid w:val="00B90CDE"/>
    <w:rsid w:val="00B92A71"/>
    <w:rsid w:val="00B934B3"/>
    <w:rsid w:val="00B97AA3"/>
    <w:rsid w:val="00BA0FF9"/>
    <w:rsid w:val="00BA2D3C"/>
    <w:rsid w:val="00BA2F15"/>
    <w:rsid w:val="00BA7EC4"/>
    <w:rsid w:val="00BB16B1"/>
    <w:rsid w:val="00BB3107"/>
    <w:rsid w:val="00BB480A"/>
    <w:rsid w:val="00BC233B"/>
    <w:rsid w:val="00BC3C34"/>
    <w:rsid w:val="00BC5E38"/>
    <w:rsid w:val="00BC70E6"/>
    <w:rsid w:val="00BD143C"/>
    <w:rsid w:val="00BD4878"/>
    <w:rsid w:val="00BD4BE0"/>
    <w:rsid w:val="00BD5CEF"/>
    <w:rsid w:val="00BE48D0"/>
    <w:rsid w:val="00BF14F0"/>
    <w:rsid w:val="00BF415A"/>
    <w:rsid w:val="00BF415E"/>
    <w:rsid w:val="00BF6506"/>
    <w:rsid w:val="00BF679F"/>
    <w:rsid w:val="00C05C6F"/>
    <w:rsid w:val="00C06573"/>
    <w:rsid w:val="00C11A1C"/>
    <w:rsid w:val="00C120B6"/>
    <w:rsid w:val="00C153DE"/>
    <w:rsid w:val="00C2483F"/>
    <w:rsid w:val="00C30880"/>
    <w:rsid w:val="00C3194B"/>
    <w:rsid w:val="00C331F6"/>
    <w:rsid w:val="00C363E7"/>
    <w:rsid w:val="00C417A0"/>
    <w:rsid w:val="00C43DD1"/>
    <w:rsid w:val="00C4647A"/>
    <w:rsid w:val="00C47CB8"/>
    <w:rsid w:val="00C52852"/>
    <w:rsid w:val="00C53FCA"/>
    <w:rsid w:val="00C5447E"/>
    <w:rsid w:val="00C61E63"/>
    <w:rsid w:val="00C636C7"/>
    <w:rsid w:val="00C66351"/>
    <w:rsid w:val="00C67010"/>
    <w:rsid w:val="00C7199D"/>
    <w:rsid w:val="00C746D8"/>
    <w:rsid w:val="00C74712"/>
    <w:rsid w:val="00C76716"/>
    <w:rsid w:val="00C76DD2"/>
    <w:rsid w:val="00C80EF1"/>
    <w:rsid w:val="00C82A1B"/>
    <w:rsid w:val="00C85B4F"/>
    <w:rsid w:val="00C86A2F"/>
    <w:rsid w:val="00C86E06"/>
    <w:rsid w:val="00C90119"/>
    <w:rsid w:val="00C90924"/>
    <w:rsid w:val="00C91F82"/>
    <w:rsid w:val="00C93379"/>
    <w:rsid w:val="00C93753"/>
    <w:rsid w:val="00C96034"/>
    <w:rsid w:val="00CA6902"/>
    <w:rsid w:val="00CB7AC2"/>
    <w:rsid w:val="00CC2CA3"/>
    <w:rsid w:val="00CC32BC"/>
    <w:rsid w:val="00CC5B82"/>
    <w:rsid w:val="00CC5DBE"/>
    <w:rsid w:val="00CC7509"/>
    <w:rsid w:val="00CC795B"/>
    <w:rsid w:val="00CD577C"/>
    <w:rsid w:val="00CD6B77"/>
    <w:rsid w:val="00CD7B86"/>
    <w:rsid w:val="00CE1FD8"/>
    <w:rsid w:val="00CE1FFB"/>
    <w:rsid w:val="00CE6B8E"/>
    <w:rsid w:val="00CF0212"/>
    <w:rsid w:val="00CF02A8"/>
    <w:rsid w:val="00CF202F"/>
    <w:rsid w:val="00CF37A5"/>
    <w:rsid w:val="00CF484D"/>
    <w:rsid w:val="00CF617B"/>
    <w:rsid w:val="00CF7198"/>
    <w:rsid w:val="00D022C6"/>
    <w:rsid w:val="00D02F7D"/>
    <w:rsid w:val="00D03E5E"/>
    <w:rsid w:val="00D107F0"/>
    <w:rsid w:val="00D132FB"/>
    <w:rsid w:val="00D15572"/>
    <w:rsid w:val="00D158BB"/>
    <w:rsid w:val="00D16774"/>
    <w:rsid w:val="00D202F6"/>
    <w:rsid w:val="00D255D7"/>
    <w:rsid w:val="00D349DE"/>
    <w:rsid w:val="00D36AB7"/>
    <w:rsid w:val="00D37341"/>
    <w:rsid w:val="00D37B1F"/>
    <w:rsid w:val="00D4293F"/>
    <w:rsid w:val="00D44676"/>
    <w:rsid w:val="00D54A28"/>
    <w:rsid w:val="00D550EB"/>
    <w:rsid w:val="00D556EC"/>
    <w:rsid w:val="00D61FEC"/>
    <w:rsid w:val="00D62079"/>
    <w:rsid w:val="00D707F5"/>
    <w:rsid w:val="00D71210"/>
    <w:rsid w:val="00D71D47"/>
    <w:rsid w:val="00D74616"/>
    <w:rsid w:val="00D777BD"/>
    <w:rsid w:val="00D777E1"/>
    <w:rsid w:val="00D8124D"/>
    <w:rsid w:val="00D86DDA"/>
    <w:rsid w:val="00D9049F"/>
    <w:rsid w:val="00D93136"/>
    <w:rsid w:val="00D93A79"/>
    <w:rsid w:val="00D93B9C"/>
    <w:rsid w:val="00D9598B"/>
    <w:rsid w:val="00D9678B"/>
    <w:rsid w:val="00D96E13"/>
    <w:rsid w:val="00DB47C3"/>
    <w:rsid w:val="00DB608F"/>
    <w:rsid w:val="00DB7A03"/>
    <w:rsid w:val="00DC44AF"/>
    <w:rsid w:val="00DD2C75"/>
    <w:rsid w:val="00DD35A3"/>
    <w:rsid w:val="00DD4CF0"/>
    <w:rsid w:val="00DD6826"/>
    <w:rsid w:val="00DE01EF"/>
    <w:rsid w:val="00DE3A25"/>
    <w:rsid w:val="00DE6F67"/>
    <w:rsid w:val="00DE76A7"/>
    <w:rsid w:val="00DF3037"/>
    <w:rsid w:val="00DF3BE5"/>
    <w:rsid w:val="00DF4AB8"/>
    <w:rsid w:val="00E04344"/>
    <w:rsid w:val="00E05A1D"/>
    <w:rsid w:val="00E0690C"/>
    <w:rsid w:val="00E0790C"/>
    <w:rsid w:val="00E116EE"/>
    <w:rsid w:val="00E141C9"/>
    <w:rsid w:val="00E16F98"/>
    <w:rsid w:val="00E21C03"/>
    <w:rsid w:val="00E22CC2"/>
    <w:rsid w:val="00E303F7"/>
    <w:rsid w:val="00E30ED2"/>
    <w:rsid w:val="00E30FB2"/>
    <w:rsid w:val="00E35BFB"/>
    <w:rsid w:val="00E40067"/>
    <w:rsid w:val="00E41802"/>
    <w:rsid w:val="00E45113"/>
    <w:rsid w:val="00E47CED"/>
    <w:rsid w:val="00E509B0"/>
    <w:rsid w:val="00E561F5"/>
    <w:rsid w:val="00E569AD"/>
    <w:rsid w:val="00E5702D"/>
    <w:rsid w:val="00E61BAE"/>
    <w:rsid w:val="00E61EFA"/>
    <w:rsid w:val="00E7159C"/>
    <w:rsid w:val="00E735E3"/>
    <w:rsid w:val="00E80291"/>
    <w:rsid w:val="00E82F54"/>
    <w:rsid w:val="00E8364B"/>
    <w:rsid w:val="00E83895"/>
    <w:rsid w:val="00E83BC8"/>
    <w:rsid w:val="00E83DD9"/>
    <w:rsid w:val="00E843B4"/>
    <w:rsid w:val="00E84FC6"/>
    <w:rsid w:val="00E866CA"/>
    <w:rsid w:val="00E90A93"/>
    <w:rsid w:val="00E93D61"/>
    <w:rsid w:val="00E958EB"/>
    <w:rsid w:val="00E9775F"/>
    <w:rsid w:val="00E97E40"/>
    <w:rsid w:val="00E97F12"/>
    <w:rsid w:val="00EA1E2F"/>
    <w:rsid w:val="00EA3C00"/>
    <w:rsid w:val="00EB07C2"/>
    <w:rsid w:val="00EB08B2"/>
    <w:rsid w:val="00EB0F6D"/>
    <w:rsid w:val="00EB1882"/>
    <w:rsid w:val="00EB73E0"/>
    <w:rsid w:val="00EC1254"/>
    <w:rsid w:val="00EC2142"/>
    <w:rsid w:val="00EC2DD8"/>
    <w:rsid w:val="00EC36D9"/>
    <w:rsid w:val="00EC4C91"/>
    <w:rsid w:val="00EC4E84"/>
    <w:rsid w:val="00EC643E"/>
    <w:rsid w:val="00ED3137"/>
    <w:rsid w:val="00EE086A"/>
    <w:rsid w:val="00EE2116"/>
    <w:rsid w:val="00EE2EBC"/>
    <w:rsid w:val="00EE3F4F"/>
    <w:rsid w:val="00EE46A5"/>
    <w:rsid w:val="00EE5E70"/>
    <w:rsid w:val="00EE6500"/>
    <w:rsid w:val="00EE6664"/>
    <w:rsid w:val="00EF0224"/>
    <w:rsid w:val="00EF0E51"/>
    <w:rsid w:val="00EF518C"/>
    <w:rsid w:val="00EF5EE5"/>
    <w:rsid w:val="00EF7E46"/>
    <w:rsid w:val="00F028B2"/>
    <w:rsid w:val="00F12908"/>
    <w:rsid w:val="00F13073"/>
    <w:rsid w:val="00F138D4"/>
    <w:rsid w:val="00F14C58"/>
    <w:rsid w:val="00F212B0"/>
    <w:rsid w:val="00F24C5D"/>
    <w:rsid w:val="00F43BE1"/>
    <w:rsid w:val="00F440AD"/>
    <w:rsid w:val="00F4511D"/>
    <w:rsid w:val="00F4534B"/>
    <w:rsid w:val="00F45EC6"/>
    <w:rsid w:val="00F46832"/>
    <w:rsid w:val="00F5031E"/>
    <w:rsid w:val="00F52E38"/>
    <w:rsid w:val="00F53B11"/>
    <w:rsid w:val="00F575B1"/>
    <w:rsid w:val="00F62864"/>
    <w:rsid w:val="00F62A40"/>
    <w:rsid w:val="00F643CF"/>
    <w:rsid w:val="00F64C22"/>
    <w:rsid w:val="00F664E6"/>
    <w:rsid w:val="00F674E8"/>
    <w:rsid w:val="00F679CC"/>
    <w:rsid w:val="00F70AA5"/>
    <w:rsid w:val="00F711A4"/>
    <w:rsid w:val="00F71DFD"/>
    <w:rsid w:val="00F733B9"/>
    <w:rsid w:val="00F73A4F"/>
    <w:rsid w:val="00F74003"/>
    <w:rsid w:val="00F76660"/>
    <w:rsid w:val="00F77D6C"/>
    <w:rsid w:val="00F82DF5"/>
    <w:rsid w:val="00F83F5D"/>
    <w:rsid w:val="00F84E56"/>
    <w:rsid w:val="00F8546D"/>
    <w:rsid w:val="00F86130"/>
    <w:rsid w:val="00F9082D"/>
    <w:rsid w:val="00F962B4"/>
    <w:rsid w:val="00F96F13"/>
    <w:rsid w:val="00FA266B"/>
    <w:rsid w:val="00FA6140"/>
    <w:rsid w:val="00FA63AE"/>
    <w:rsid w:val="00FA6476"/>
    <w:rsid w:val="00FA7E40"/>
    <w:rsid w:val="00FB17B9"/>
    <w:rsid w:val="00FB24BC"/>
    <w:rsid w:val="00FB39C3"/>
    <w:rsid w:val="00FC324B"/>
    <w:rsid w:val="00FC6BAD"/>
    <w:rsid w:val="00FD0797"/>
    <w:rsid w:val="00FD1B1D"/>
    <w:rsid w:val="00FD2C25"/>
    <w:rsid w:val="00FD3480"/>
    <w:rsid w:val="00FD42B2"/>
    <w:rsid w:val="00FD5305"/>
    <w:rsid w:val="00FD5AB2"/>
    <w:rsid w:val="00FD7037"/>
    <w:rsid w:val="00FE789D"/>
    <w:rsid w:val="00FF274A"/>
    <w:rsid w:val="00FF3200"/>
    <w:rsid w:val="00FF7936"/>
    <w:rsid w:val="087ACB8D"/>
    <w:rsid w:val="1373889E"/>
    <w:rsid w:val="15A858AD"/>
    <w:rsid w:val="1B474B2B"/>
    <w:rsid w:val="1B9171D0"/>
    <w:rsid w:val="20205956"/>
    <w:rsid w:val="25752BA9"/>
    <w:rsid w:val="25894C00"/>
    <w:rsid w:val="3C3D2B41"/>
    <w:rsid w:val="4B753011"/>
    <w:rsid w:val="4D110072"/>
    <w:rsid w:val="4F7E9368"/>
    <w:rsid w:val="5230F050"/>
    <w:rsid w:val="5304062F"/>
    <w:rsid w:val="5C9CD1B7"/>
    <w:rsid w:val="5D5C35C7"/>
    <w:rsid w:val="5FC91C6C"/>
    <w:rsid w:val="642E3131"/>
    <w:rsid w:val="6FE72DBC"/>
    <w:rsid w:val="71E8AB29"/>
    <w:rsid w:val="7261C62B"/>
    <w:rsid w:val="731ECE7E"/>
    <w:rsid w:val="76DDC23B"/>
    <w:rsid w:val="7989D463"/>
    <w:rsid w:val="7BD8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7C8A7ED7-4DAE-4350-9062-3361D23AF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  <w:rPr>
      <w:lang w:val="en-GB"/>
    </w:rPr>
  </w:style>
  <w:style w:type="paragraph" w:styleId="Revisione">
    <w:name w:val="Revision"/>
    <w:hidden/>
    <w:uiPriority w:val="99"/>
    <w:semiHidden/>
    <w:rsid w:val="00BF14F0"/>
    <w:rPr>
      <w:lang w:val="en-GB"/>
    </w:rPr>
  </w:style>
  <w:style w:type="character" w:customStyle="1" w:styleId="normaltextrun">
    <w:name w:val="normaltextrun"/>
    <w:basedOn w:val="Carpredefinitoparagrafo"/>
    <w:rsid w:val="00C5447E"/>
  </w:style>
  <w:style w:type="character" w:styleId="Menzionenonrisolta">
    <w:name w:val="Unresolved Mention"/>
    <w:basedOn w:val="Carpredefinitoparagrafo"/>
    <w:uiPriority w:val="99"/>
    <w:semiHidden/>
    <w:unhideWhenUsed/>
    <w:rsid w:val="009D2D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D252F-6EAF-4266-8D39-3F9D6009C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740513-AFB9-4A56-8246-F73BC81E7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10</cp:revision>
  <cp:lastPrinted>2021-11-17T18:04:00Z</cp:lastPrinted>
  <dcterms:created xsi:type="dcterms:W3CDTF">2023-03-30T18:46:00Z</dcterms:created>
  <dcterms:modified xsi:type="dcterms:W3CDTF">2023-04-03T07:41:00Z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fc8dcdf748754800bcff422dfb894a59b41a5cb3879705dc7f6f9257507dfc27</vt:lpwstr>
  </property>
  <property fmtid="{D5CDD505-2E9C-101B-9397-08002B2CF9AE}" pid="5" name="MSIP_Label_b752ca67-6841-49fe-ad14-613f13884b0d_Enabled">
    <vt:lpwstr>true</vt:lpwstr>
  </property>
  <property fmtid="{D5CDD505-2E9C-101B-9397-08002B2CF9AE}" pid="6" name="MSIP_Label_b752ca67-6841-49fe-ad14-613f13884b0d_SetDate">
    <vt:lpwstr>2023-03-06T16:03:56Z</vt:lpwstr>
  </property>
  <property fmtid="{D5CDD505-2E9C-101B-9397-08002B2CF9AE}" pid="7" name="MSIP_Label_b752ca67-6841-49fe-ad14-613f13884b0d_Method">
    <vt:lpwstr>Privileged</vt:lpwstr>
  </property>
  <property fmtid="{D5CDD505-2E9C-101B-9397-08002B2CF9AE}" pid="8" name="MSIP_Label_b752ca67-6841-49fe-ad14-613f13884b0d_Name">
    <vt:lpwstr>IVG - Public</vt:lpwstr>
  </property>
  <property fmtid="{D5CDD505-2E9C-101B-9397-08002B2CF9AE}" pid="9" name="MSIP_Label_b752ca67-6841-49fe-ad14-613f13884b0d_SiteId">
    <vt:lpwstr>624cb905-2091-41e4-90b9-e768cf22851a</vt:lpwstr>
  </property>
  <property fmtid="{D5CDD505-2E9C-101B-9397-08002B2CF9AE}" pid="10" name="MSIP_Label_b752ca67-6841-49fe-ad14-613f13884b0d_ActionId">
    <vt:lpwstr>c1911cdc-59b9-4a7f-b100-fe0bc65bfb75</vt:lpwstr>
  </property>
  <property fmtid="{D5CDD505-2E9C-101B-9397-08002B2CF9AE}" pid="11" name="MSIP_Label_b752ca67-6841-49fe-ad14-613f13884b0d_ContentBits">
    <vt:lpwstr>0</vt:lpwstr>
  </property>
</Properties>
</file>